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2CD0" w14:textId="77777777" w:rsidR="00CE31BF" w:rsidRPr="00DD2EB0" w:rsidRDefault="00CE31BF" w:rsidP="00CE31BF">
      <w:pPr>
        <w:pStyle w:val="Standard"/>
        <w:rPr>
          <w:rFonts w:ascii="Arial" w:hAnsi="Arial" w:cs="Arial"/>
          <w:sz w:val="24"/>
          <w:szCs w:val="24"/>
        </w:rPr>
      </w:pPr>
    </w:p>
    <w:p w14:paraId="2D7EF0C5" w14:textId="70D3F733" w:rsidR="00C933E8" w:rsidRPr="000B4AF5" w:rsidRDefault="00C933E8" w:rsidP="00C933E8">
      <w:pPr>
        <w:pStyle w:val="Titre2"/>
        <w:keepNext w:val="0"/>
        <w:widowControl w:val="0"/>
        <w:suppressAutoHyphens w:val="0"/>
        <w:ind w:left="476" w:hanging="476"/>
        <w:jc w:val="center"/>
        <w:rPr>
          <w:rFonts w:ascii="Arial Narrow" w:hAnsi="Arial Narrow" w:cs="Arial"/>
          <w:sz w:val="24"/>
          <w:szCs w:val="24"/>
        </w:rPr>
      </w:pPr>
      <w:r w:rsidRPr="000B4AF5">
        <w:rPr>
          <w:rFonts w:ascii="Arial Narrow" w:hAnsi="Arial Narrow" w:cs="Arial"/>
          <w:sz w:val="24"/>
          <w:szCs w:val="24"/>
        </w:rPr>
        <w:t xml:space="preserve">PROGRAMMATION DES ACTIVITÉS </w:t>
      </w:r>
      <w:r w:rsidRPr="000B4AF5">
        <w:rPr>
          <w:rFonts w:ascii="Arial Narrow" w:hAnsi="Arial Narrow" w:cs="Arial"/>
          <w:caps/>
          <w:sz w:val="24"/>
          <w:szCs w:val="24"/>
        </w:rPr>
        <w:t>DE LA JOURNÉE</w:t>
      </w:r>
      <w:r w:rsidR="00945753" w:rsidRPr="000B4AF5">
        <w:rPr>
          <w:rFonts w:ascii="Arial Narrow" w:hAnsi="Arial Narrow" w:cs="Arial"/>
          <w:caps/>
          <w:sz w:val="24"/>
          <w:szCs w:val="24"/>
        </w:rPr>
        <w:t>*</w:t>
      </w:r>
    </w:p>
    <w:p w14:paraId="405EDE05" w14:textId="7F712953" w:rsidR="00C933E8" w:rsidRPr="000B4AF5" w:rsidRDefault="00C933E8" w:rsidP="008C5BA5">
      <w:pPr>
        <w:pStyle w:val="Standard"/>
        <w:widowControl w:val="0"/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14:paraId="7FA7AAEF" w14:textId="77777777" w:rsidR="000B4AF5" w:rsidRPr="000B4AF5" w:rsidRDefault="000B4AF5" w:rsidP="000B4AF5">
      <w:pPr>
        <w:pStyle w:val="Standard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0B4AF5">
        <w:rPr>
          <w:rFonts w:ascii="Arial Narrow" w:hAnsi="Arial Narrow" w:cs="Arial"/>
          <w:b/>
          <w:sz w:val="24"/>
          <w:szCs w:val="24"/>
          <w:u w:val="single"/>
        </w:rPr>
        <w:t>Orientations</w:t>
      </w:r>
    </w:p>
    <w:p w14:paraId="5E558F21" w14:textId="77777777" w:rsidR="000B4AF5" w:rsidRPr="000B4AF5" w:rsidRDefault="000B4AF5" w:rsidP="000B4AF5">
      <w:pPr>
        <w:pStyle w:val="Standard"/>
        <w:ind w:left="720"/>
        <w:rPr>
          <w:rFonts w:ascii="Arial Narrow" w:hAnsi="Arial Narrow" w:cs="Arial"/>
          <w:b/>
          <w:sz w:val="24"/>
          <w:szCs w:val="24"/>
        </w:rPr>
      </w:pPr>
    </w:p>
    <w:p w14:paraId="1360CC05" w14:textId="1361A87C" w:rsidR="000B4AF5" w:rsidRPr="000B4AF5" w:rsidRDefault="000B4AF5" w:rsidP="000B4AF5">
      <w:pPr>
        <w:pStyle w:val="Standard"/>
        <w:numPr>
          <w:ilvl w:val="0"/>
          <w:numId w:val="2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0B4AF5">
        <w:rPr>
          <w:rFonts w:ascii="Arial Narrow" w:hAnsi="Arial Narrow" w:cs="Arial"/>
          <w:sz w:val="24"/>
          <w:szCs w:val="24"/>
        </w:rPr>
        <w:t xml:space="preserve">Chaque activité doit être en lien avec le </w:t>
      </w:r>
      <w:r w:rsidRPr="000B4AF5">
        <w:rPr>
          <w:rFonts w:ascii="Arial Narrow" w:hAnsi="Arial Narrow" w:cs="Arial"/>
          <w:b/>
          <w:sz w:val="24"/>
          <w:szCs w:val="24"/>
        </w:rPr>
        <w:t>thème abordé</w:t>
      </w:r>
      <w:r w:rsidRPr="000B4AF5">
        <w:rPr>
          <w:rFonts w:ascii="Arial Narrow" w:hAnsi="Arial Narrow" w:cs="Arial"/>
          <w:sz w:val="24"/>
          <w:szCs w:val="24"/>
        </w:rPr>
        <w:t xml:space="preserve"> dans la journée et être en </w:t>
      </w:r>
      <w:r w:rsidRPr="000B4AF5">
        <w:rPr>
          <w:rFonts w:ascii="Arial Narrow" w:hAnsi="Arial Narrow" w:cs="Arial"/>
          <w:b/>
          <w:sz w:val="24"/>
          <w:szCs w:val="24"/>
        </w:rPr>
        <w:t>lien</w:t>
      </w:r>
      <w:r w:rsidRPr="000B4AF5">
        <w:rPr>
          <w:rFonts w:ascii="Arial Narrow" w:hAnsi="Arial Narrow" w:cs="Arial"/>
          <w:sz w:val="24"/>
          <w:szCs w:val="24"/>
        </w:rPr>
        <w:t xml:space="preserve"> avec les autres activités de la planification quotidienne.</w:t>
      </w:r>
      <w:r>
        <w:rPr>
          <w:rFonts w:ascii="Arial Narrow" w:hAnsi="Arial Narrow" w:cs="Arial"/>
          <w:sz w:val="24"/>
          <w:szCs w:val="24"/>
        </w:rPr>
        <w:t xml:space="preserve">  Le thème est le </w:t>
      </w:r>
      <w:r w:rsidRPr="000B4AF5">
        <w:rPr>
          <w:rFonts w:ascii="Arial Narrow" w:hAnsi="Arial Narrow" w:cs="Arial"/>
          <w:i/>
          <w:sz w:val="24"/>
          <w:szCs w:val="24"/>
        </w:rPr>
        <w:t>fil conducteur</w:t>
      </w:r>
      <w:r>
        <w:rPr>
          <w:rFonts w:ascii="Arial Narrow" w:hAnsi="Arial Narrow" w:cs="Arial"/>
          <w:sz w:val="24"/>
          <w:szCs w:val="24"/>
        </w:rPr>
        <w:t xml:space="preserve"> de la demi-journée</w:t>
      </w:r>
    </w:p>
    <w:p w14:paraId="037F85EE" w14:textId="77777777" w:rsidR="000B4AF5" w:rsidRPr="000B4AF5" w:rsidRDefault="000B4AF5" w:rsidP="000B4AF5">
      <w:pPr>
        <w:pStyle w:val="Standard"/>
        <w:ind w:left="142"/>
        <w:jc w:val="both"/>
        <w:rPr>
          <w:rFonts w:ascii="Arial Narrow" w:hAnsi="Arial Narrow" w:cs="Arial"/>
          <w:sz w:val="24"/>
          <w:szCs w:val="24"/>
        </w:rPr>
      </w:pPr>
    </w:p>
    <w:p w14:paraId="4959B96D" w14:textId="0861D121" w:rsidR="000B4AF5" w:rsidRDefault="000B4AF5" w:rsidP="00E4041B">
      <w:pPr>
        <w:pStyle w:val="Standard"/>
        <w:numPr>
          <w:ilvl w:val="0"/>
          <w:numId w:val="2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0B4AF5">
        <w:rPr>
          <w:rFonts w:ascii="Arial Narrow" w:hAnsi="Arial Narrow" w:cs="Arial"/>
          <w:b/>
          <w:sz w:val="24"/>
          <w:szCs w:val="24"/>
        </w:rPr>
        <w:t>Chaque période d’activité</w:t>
      </w:r>
      <w:r w:rsidRPr="000B4AF5">
        <w:rPr>
          <w:rFonts w:ascii="Arial Narrow" w:hAnsi="Arial Narrow" w:cs="Arial"/>
          <w:sz w:val="24"/>
          <w:szCs w:val="24"/>
        </w:rPr>
        <w:t xml:space="preserve"> doit être accompagnée d’un </w:t>
      </w:r>
      <w:r w:rsidRPr="000B4AF5">
        <w:rPr>
          <w:rFonts w:ascii="Arial Narrow" w:hAnsi="Arial Narrow" w:cs="Arial"/>
          <w:b/>
          <w:sz w:val="24"/>
          <w:szCs w:val="24"/>
        </w:rPr>
        <w:t>plan d’activité</w:t>
      </w:r>
      <w:r>
        <w:rPr>
          <w:rFonts w:ascii="Arial Narrow" w:hAnsi="Arial Narrow" w:cs="Arial"/>
          <w:sz w:val="24"/>
          <w:szCs w:val="24"/>
        </w:rPr>
        <w:t xml:space="preserve">.  Ce plan est remis </w:t>
      </w:r>
      <w:r w:rsidRPr="000B4AF5">
        <w:rPr>
          <w:rFonts w:ascii="Arial Narrow" w:hAnsi="Arial Narrow" w:cs="Arial"/>
          <w:b/>
          <w:sz w:val="24"/>
          <w:szCs w:val="24"/>
        </w:rPr>
        <w:t>au plus tard mardi à midi</w:t>
      </w:r>
      <w:r>
        <w:rPr>
          <w:rFonts w:ascii="Arial Narrow" w:hAnsi="Arial Narrow" w:cs="Arial"/>
          <w:sz w:val="24"/>
          <w:szCs w:val="24"/>
        </w:rPr>
        <w:t xml:space="preserve"> via le </w:t>
      </w:r>
      <w:r w:rsidRPr="000B4AF5">
        <w:rPr>
          <w:rFonts w:ascii="Arial Narrow" w:hAnsi="Arial Narrow" w:cs="Arial"/>
          <w:i/>
          <w:sz w:val="24"/>
          <w:szCs w:val="24"/>
          <w:u w:val="single"/>
        </w:rPr>
        <w:t>google form</w:t>
      </w:r>
      <w:r>
        <w:rPr>
          <w:rFonts w:ascii="Arial Narrow" w:hAnsi="Arial Narrow" w:cs="Arial"/>
          <w:sz w:val="24"/>
          <w:szCs w:val="24"/>
        </w:rPr>
        <w:t xml:space="preserve"> qui se trouve dans moodle.</w:t>
      </w:r>
    </w:p>
    <w:p w14:paraId="03E2435A" w14:textId="6CB78A70" w:rsidR="000B4AF5" w:rsidRPr="000B4AF5" w:rsidRDefault="000B4AF5" w:rsidP="000B4AF5">
      <w:pPr>
        <w:pStyle w:val="Standard"/>
        <w:jc w:val="both"/>
        <w:rPr>
          <w:rFonts w:ascii="Arial Narrow" w:hAnsi="Arial Narrow" w:cs="Arial"/>
          <w:sz w:val="24"/>
          <w:szCs w:val="24"/>
        </w:rPr>
      </w:pPr>
    </w:p>
    <w:p w14:paraId="6852F64B" w14:textId="6E6EE2D5" w:rsidR="00C933E8" w:rsidRPr="000B4AF5" w:rsidRDefault="000B4AF5" w:rsidP="00C933E8">
      <w:pPr>
        <w:pStyle w:val="Standard"/>
        <w:numPr>
          <w:ilvl w:val="0"/>
          <w:numId w:val="2"/>
        </w:numPr>
        <w:ind w:left="142"/>
        <w:jc w:val="both"/>
        <w:rPr>
          <w:rFonts w:ascii="Arial Narrow" w:hAnsi="Arial Narrow" w:cs="Arial"/>
          <w:sz w:val="24"/>
          <w:szCs w:val="24"/>
        </w:rPr>
      </w:pPr>
      <w:r w:rsidRPr="000B4AF5">
        <w:rPr>
          <w:rFonts w:ascii="Arial Narrow" w:hAnsi="Arial Narrow" w:cs="Arial"/>
          <w:sz w:val="24"/>
          <w:szCs w:val="24"/>
        </w:rPr>
        <w:t>Les étudiantes de l’ensemble du groupe doivent prendre connaissance des activités prévues à l’horaire afin d’éventuellement être capables de les animer.</w:t>
      </w:r>
    </w:p>
    <w:p w14:paraId="0A4C8605" w14:textId="73041A48" w:rsidR="000B4AF5" w:rsidRDefault="000B4AF5" w:rsidP="00C933E8">
      <w:pPr>
        <w:pStyle w:val="Standard"/>
        <w:rPr>
          <w:rFonts w:ascii="Arial Narrow" w:hAnsi="Arial Narrow" w:cs="Arial"/>
          <w:b/>
          <w:sz w:val="16"/>
          <w:szCs w:val="16"/>
        </w:rPr>
      </w:pPr>
    </w:p>
    <w:p w14:paraId="7C04B7F1" w14:textId="77777777" w:rsidR="000B4AF5" w:rsidRPr="000B4AF5" w:rsidRDefault="000B4AF5" w:rsidP="00C933E8">
      <w:pPr>
        <w:pStyle w:val="Standard"/>
        <w:rPr>
          <w:rFonts w:ascii="Arial Narrow" w:hAnsi="Arial Narrow" w:cs="Arial"/>
          <w:b/>
          <w:sz w:val="16"/>
          <w:szCs w:val="16"/>
        </w:rPr>
      </w:pPr>
    </w:p>
    <w:p w14:paraId="51BF9574" w14:textId="77777777" w:rsidR="00C933E8" w:rsidRPr="000B4AF5" w:rsidRDefault="00C933E8" w:rsidP="00C933E8">
      <w:pPr>
        <w:pStyle w:val="Standard"/>
        <w:rPr>
          <w:rFonts w:ascii="Arial Narrow" w:hAnsi="Arial Narrow" w:cs="Arial"/>
          <w:sz w:val="24"/>
          <w:szCs w:val="24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6269"/>
        <w:gridCol w:w="1985"/>
      </w:tblGrid>
      <w:tr w:rsidR="00936C30" w:rsidRPr="000B4AF5" w14:paraId="7D1C69F3" w14:textId="77777777" w:rsidTr="003B42F6">
        <w:trPr>
          <w:trHeight w:val="401"/>
          <w:tblHeader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566CC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</w:rPr>
            </w:pPr>
            <w:r w:rsidRPr="000B4AF5">
              <w:rPr>
                <w:rFonts w:ascii="Arial Narrow" w:hAnsi="Arial Narrow" w:cs="Arial"/>
                <w:b/>
              </w:rPr>
              <w:t>Heure</w:t>
            </w:r>
          </w:p>
        </w:tc>
        <w:tc>
          <w:tcPr>
            <w:tcW w:w="6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D0CA1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</w:rPr>
            </w:pPr>
            <w:r w:rsidRPr="000B4AF5">
              <w:rPr>
                <w:rFonts w:ascii="Arial Narrow" w:hAnsi="Arial Narrow" w:cs="Arial"/>
                <w:b/>
              </w:rPr>
              <w:t>Nom et description de l’activité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A2F10" w14:textId="0A844E05" w:rsidR="00936C30" w:rsidRPr="000B4AF5" w:rsidRDefault="00936C30" w:rsidP="007314C6">
            <w:pPr>
              <w:pStyle w:val="Standard"/>
              <w:jc w:val="center"/>
              <w:rPr>
                <w:rFonts w:ascii="Arial Narrow" w:hAnsi="Arial Narrow" w:cs="Arial"/>
                <w:b/>
              </w:rPr>
            </w:pPr>
            <w:r w:rsidRPr="000B4AF5">
              <w:rPr>
                <w:rFonts w:ascii="Arial Narrow" w:hAnsi="Arial Narrow" w:cs="Arial"/>
                <w:b/>
              </w:rPr>
              <w:t xml:space="preserve">Nom de </w:t>
            </w:r>
            <w:r w:rsidR="001149E9">
              <w:rPr>
                <w:rFonts w:ascii="Arial Narrow" w:hAnsi="Arial Narrow" w:cs="Arial"/>
                <w:b/>
              </w:rPr>
              <w:t>des étudiant.e</w:t>
            </w:r>
            <w:r w:rsidRPr="000B4AF5">
              <w:rPr>
                <w:rFonts w:ascii="Arial Narrow" w:hAnsi="Arial Narrow" w:cs="Arial"/>
                <w:b/>
              </w:rPr>
              <w:t>s</w:t>
            </w:r>
          </w:p>
        </w:tc>
      </w:tr>
      <w:tr w:rsidR="00936C30" w:rsidRPr="000B4AF5" w14:paraId="781536D9" w14:textId="77777777" w:rsidTr="003B42F6">
        <w:trPr>
          <w:trHeight w:val="386"/>
        </w:trPr>
        <w:tc>
          <w:tcPr>
            <w:tcW w:w="124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9A1F" w14:textId="77777777" w:rsidR="00936C30" w:rsidRPr="000B4AF5" w:rsidRDefault="00936C30" w:rsidP="0009028F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8 h 00 à </w:t>
            </w:r>
          </w:p>
          <w:p w14:paraId="5F3A6111" w14:textId="77777777" w:rsidR="00936C30" w:rsidRPr="000B4AF5" w:rsidRDefault="00936C30" w:rsidP="0009028F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8 h 30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9A894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Accueil à l’entrée du Cégep</w:t>
            </w:r>
          </w:p>
          <w:p w14:paraId="682366A9" w14:textId="39871E5E" w:rsidR="008C5BA5" w:rsidRPr="000B4AF5" w:rsidRDefault="008C5BA5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A3F90" w14:textId="3F89CB43" w:rsidR="00936C30" w:rsidRPr="000B4AF5" w:rsidRDefault="00936C30" w:rsidP="00B2703C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6C30" w:rsidRPr="000B4AF5" w14:paraId="10579BF4" w14:textId="77777777" w:rsidTr="003B42F6">
        <w:trPr>
          <w:trHeight w:val="1459"/>
        </w:trPr>
        <w:tc>
          <w:tcPr>
            <w:tcW w:w="12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243B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4DA25" w14:textId="0FA4C189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Jeux libres dans le local des Frimousses</w:t>
            </w:r>
          </w:p>
          <w:p w14:paraId="3EA15FE3" w14:textId="77777777" w:rsidR="008C5BA5" w:rsidRPr="000B4AF5" w:rsidRDefault="008C5BA5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69A7B9D6" w14:textId="14ABBD44" w:rsidR="00BC1EF1" w:rsidRPr="000B4AF5" w:rsidRDefault="00BC1EF1" w:rsidP="00DB78E6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Sous l’encadrement des étudiant</w:t>
            </w:r>
            <w:r w:rsidR="003B42F6" w:rsidRPr="000B4AF5">
              <w:rPr>
                <w:rFonts w:ascii="Arial Narrow" w:hAnsi="Arial Narrow" w:cs="Arial"/>
                <w:bCs/>
              </w:rPr>
              <w:t>es et en interaction avec elles</w:t>
            </w:r>
            <w:r w:rsidRPr="000B4AF5">
              <w:rPr>
                <w:rFonts w:ascii="Arial Narrow" w:hAnsi="Arial Narrow" w:cs="Arial"/>
                <w:bCs/>
              </w:rPr>
              <w:t xml:space="preserve">, les enfants utilisent et jouent avec le matériel disponible dans le local. </w:t>
            </w:r>
            <w:r w:rsidRPr="000B4AF5">
              <w:rPr>
                <w:rFonts w:ascii="Arial Narrow" w:hAnsi="Arial Narrow" w:cs="Arial"/>
                <w:b/>
                <w:bCs/>
                <w:u w:val="single"/>
              </w:rPr>
              <w:t>Ce matériel peut être ciblé et sélec</w:t>
            </w:r>
            <w:r w:rsidR="0020514C" w:rsidRPr="000B4AF5">
              <w:rPr>
                <w:rFonts w:ascii="Arial Narrow" w:hAnsi="Arial Narrow" w:cs="Arial"/>
                <w:b/>
                <w:bCs/>
                <w:u w:val="single"/>
              </w:rPr>
              <w:t>tionné par l’équipe d’éducatrices</w:t>
            </w:r>
            <w:r w:rsidR="00DB78E6" w:rsidRPr="000B4AF5">
              <w:rPr>
                <w:rFonts w:ascii="Arial Narrow" w:hAnsi="Arial Narrow" w:cs="Arial"/>
                <w:bCs/>
              </w:rPr>
              <w:t xml:space="preserve"> pour favoriser la découverte ou le développement d’aspects spécifiques</w:t>
            </w:r>
            <w:r w:rsidRPr="000B4AF5">
              <w:rPr>
                <w:rFonts w:ascii="Arial Narrow" w:hAnsi="Arial Narrow" w:cs="Arial"/>
                <w:bCs/>
              </w:rPr>
              <w:t>.</w:t>
            </w:r>
          </w:p>
          <w:p w14:paraId="7EC169B8" w14:textId="77777777" w:rsidR="00936C30" w:rsidRPr="000B4AF5" w:rsidRDefault="00936C30" w:rsidP="001405D2">
            <w:pPr>
              <w:pStyle w:val="Standard"/>
              <w:rPr>
                <w:rFonts w:ascii="Arial Narrow" w:hAnsi="Arial Narrow" w:cs="Arial"/>
                <w:sz w:val="24"/>
                <w:szCs w:val="24"/>
              </w:rPr>
            </w:pPr>
          </w:p>
          <w:p w14:paraId="5D01C575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C1BE9" w14:textId="24479432" w:rsidR="00936C30" w:rsidRPr="000B4AF5" w:rsidRDefault="00936C30" w:rsidP="00B2703C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6C30" w:rsidRPr="000B4AF5" w14:paraId="4820AB49" w14:textId="77777777" w:rsidTr="003B42F6">
        <w:trPr>
          <w:trHeight w:val="1736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9F1C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7512A2E0" w14:textId="368F3AD9" w:rsidR="00936C30" w:rsidRPr="000B4AF5" w:rsidRDefault="000421FC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8 h 30</w:t>
            </w:r>
          </w:p>
          <w:p w14:paraId="66FF63EF" w14:textId="63D8417E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8 h 40</w:t>
            </w:r>
          </w:p>
          <w:p w14:paraId="2CD29632" w14:textId="77777777" w:rsidR="00D851F7" w:rsidRPr="000B4AF5" w:rsidRDefault="00D851F7" w:rsidP="000E03A9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</w:p>
          <w:p w14:paraId="7E2CF719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d'activité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861D6" w14:textId="1FB5F351" w:rsidR="00D851F7" w:rsidRPr="000B4AF5" w:rsidRDefault="0020514C" w:rsidP="00D851F7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Accueil-causerie</w:t>
            </w:r>
            <w:r w:rsidR="001149E9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  <w:p w14:paraId="333E967D" w14:textId="07A2996D" w:rsidR="00936C30" w:rsidRPr="000B4AF5" w:rsidRDefault="00D851F7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Cs/>
              </w:rPr>
              <w:t>10 min.</w:t>
            </w:r>
          </w:p>
          <w:p w14:paraId="517E90CC" w14:textId="60996975" w:rsidR="00CF3AB7" w:rsidRPr="000B4AF5" w:rsidRDefault="00CF3AB7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Animation individuelle</w:t>
            </w:r>
          </w:p>
          <w:p w14:paraId="22B88A30" w14:textId="77777777" w:rsidR="008C5BA5" w:rsidRPr="000B4AF5" w:rsidRDefault="008C5BA5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03201534" w14:textId="69E11DD7" w:rsidR="00936C30" w:rsidRPr="000B4AF5" w:rsidRDefault="0020514C" w:rsidP="0020514C">
            <w:pPr>
              <w:pStyle w:val="Standard"/>
              <w:jc w:val="both"/>
              <w:rPr>
                <w:rFonts w:ascii="Arial Narrow" w:hAnsi="Arial Narrow" w:cs="Arial"/>
                <w:i/>
              </w:rPr>
            </w:pPr>
            <w:r w:rsidRPr="000B4AF5">
              <w:rPr>
                <w:rFonts w:ascii="Arial Narrow" w:hAnsi="Arial Narrow" w:cs="Arial"/>
                <w:i/>
              </w:rPr>
              <w:t>La c</w:t>
            </w:r>
            <w:r w:rsidR="00B22C3B" w:rsidRPr="000B4AF5">
              <w:rPr>
                <w:rFonts w:ascii="Arial Narrow" w:hAnsi="Arial Narrow" w:cs="Arial"/>
                <w:i/>
              </w:rPr>
              <w:t>auserie constitue une activité d’accueil, un moment lors duquel on</w:t>
            </w:r>
            <w:r w:rsidR="00B22C3B" w:rsidRPr="000B4AF5">
              <w:rPr>
                <w:rFonts w:ascii="Arial Narrow" w:hAnsi="Arial Narrow" w:cs="Arial"/>
                <w:b/>
                <w:i/>
              </w:rPr>
              <w:t xml:space="preserve"> </w:t>
            </w:r>
            <w:r w:rsidR="00B22C3B" w:rsidRPr="000B4AF5">
              <w:rPr>
                <w:rFonts w:ascii="Arial Narrow" w:hAnsi="Arial Narrow" w:cs="Arial"/>
                <w:b/>
                <w:i/>
                <w:u w:val="single"/>
              </w:rPr>
              <w:t>prépare le groupe au reste de la demi</w:t>
            </w:r>
            <w:r w:rsidR="00DF6C06" w:rsidRPr="000B4AF5">
              <w:rPr>
                <w:rFonts w:ascii="Arial Narrow" w:hAnsi="Arial Narrow" w:cs="Arial"/>
                <w:b/>
                <w:i/>
                <w:u w:val="single"/>
              </w:rPr>
              <w:t xml:space="preserve">e </w:t>
            </w:r>
            <w:r w:rsidR="00B22C3B" w:rsidRPr="000B4AF5">
              <w:rPr>
                <w:rFonts w:ascii="Arial Narrow" w:hAnsi="Arial Narrow" w:cs="Arial"/>
                <w:b/>
                <w:i/>
                <w:u w:val="single"/>
              </w:rPr>
              <w:t>journée</w:t>
            </w:r>
            <w:r w:rsidR="00B22C3B" w:rsidRPr="000B4AF5">
              <w:rPr>
                <w:rFonts w:ascii="Arial Narrow" w:hAnsi="Arial Narrow" w:cs="Arial"/>
                <w:i/>
              </w:rPr>
              <w:t>. Idéalement active et interactive, c’est le moment où l’on évalue « l’État » ou la disponibilité de l’enfant et du groupe.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A0C90" w14:textId="77777777" w:rsidR="00936C30" w:rsidRPr="000B4AF5" w:rsidRDefault="00936C30" w:rsidP="007314C6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  <w:lang w:val="en-CA"/>
              </w:rPr>
            </w:pPr>
          </w:p>
        </w:tc>
      </w:tr>
      <w:tr w:rsidR="00936C30" w:rsidRPr="000B4AF5" w14:paraId="034C0BD9" w14:textId="77777777" w:rsidTr="003B42F6">
        <w:trPr>
          <w:trHeight w:val="1752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D81F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</w:p>
          <w:p w14:paraId="4D0AE45E" w14:textId="14FB9499" w:rsidR="00936C30" w:rsidRPr="000B4AF5" w:rsidRDefault="00DC12DD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  <w:t>8 h 40</w:t>
            </w:r>
          </w:p>
          <w:p w14:paraId="35E7D273" w14:textId="09817EC8" w:rsidR="00936C30" w:rsidRPr="000B4AF5" w:rsidRDefault="000421FC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  <w:r w:rsidR="00936C30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 h 00</w:t>
            </w:r>
          </w:p>
          <w:p w14:paraId="198159A0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12580C6B" w14:textId="77777777" w:rsidR="00936C30" w:rsidRPr="000B4AF5" w:rsidRDefault="00936C30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d'activité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FB251" w14:textId="60542E04" w:rsidR="00936C30" w:rsidRPr="000B4AF5" w:rsidRDefault="0020514C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Activité d’engagement moteur</w:t>
            </w:r>
            <w:r w:rsidR="00700B59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936C30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  <w:p w14:paraId="600482C4" w14:textId="7FB2110C" w:rsidR="008C5BA5" w:rsidRPr="000B4AF5" w:rsidRDefault="00D851F7" w:rsidP="000E03A9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 min.</w:t>
            </w:r>
          </w:p>
          <w:p w14:paraId="0628C923" w14:textId="676A8B22" w:rsidR="00936C30" w:rsidRPr="000B4AF5" w:rsidRDefault="00B22C3B" w:rsidP="0020514C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0B4AF5">
              <w:rPr>
                <w:rFonts w:ascii="Arial Narrow" w:hAnsi="Arial Narrow" w:cs="Arial"/>
              </w:rPr>
              <w:t>Le jeu au choix est un jeu structuré et animé que l’équipe juge pertinent pour débuter les activités d’apprentissages, lié à un</w:t>
            </w:r>
            <w:r w:rsidR="00DF6C06" w:rsidRPr="000B4AF5">
              <w:rPr>
                <w:rFonts w:ascii="Arial Narrow" w:hAnsi="Arial Narrow" w:cs="Arial"/>
              </w:rPr>
              <w:t>e</w:t>
            </w:r>
            <w:r w:rsidRPr="000B4AF5">
              <w:rPr>
                <w:rFonts w:ascii="Arial Narrow" w:hAnsi="Arial Narrow" w:cs="Arial"/>
              </w:rPr>
              <w:t xml:space="preserve"> des sphère</w:t>
            </w:r>
            <w:r w:rsidR="00485C54" w:rsidRPr="000B4AF5">
              <w:rPr>
                <w:rFonts w:ascii="Arial Narrow" w:hAnsi="Arial Narrow" w:cs="Arial"/>
              </w:rPr>
              <w:t>s</w:t>
            </w:r>
            <w:r w:rsidRPr="000B4AF5">
              <w:rPr>
                <w:rFonts w:ascii="Arial Narrow" w:hAnsi="Arial Narrow" w:cs="Arial"/>
              </w:rPr>
              <w:t xml:space="preserve"> de développement de l’enfant.</w:t>
            </w:r>
            <w:r w:rsidR="00485C54" w:rsidRPr="000B4AF5">
              <w:rPr>
                <w:rFonts w:ascii="Arial Narrow" w:hAnsi="Arial Narrow" w:cs="Arial"/>
              </w:rPr>
              <w:t xml:space="preserve"> </w:t>
            </w:r>
            <w:r w:rsidR="0020514C" w:rsidRPr="000B4AF5">
              <w:rPr>
                <w:rFonts w:ascii="Arial Narrow" w:hAnsi="Arial Narrow" w:cs="Arial"/>
              </w:rPr>
              <w:t>On veut que les enfants puissent bouger.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8F2EB" w14:textId="77777777" w:rsidR="00936C30" w:rsidRPr="000B4AF5" w:rsidRDefault="00936C30" w:rsidP="007314C6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452A" w:rsidRPr="000B4AF5" w14:paraId="54A21B77" w14:textId="77777777" w:rsidTr="003B42F6">
        <w:trPr>
          <w:trHeight w:val="1752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93365" w14:textId="77777777" w:rsidR="00DD452A" w:rsidRPr="000B4AF5" w:rsidRDefault="00DD452A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</w:p>
          <w:p w14:paraId="45591BA2" w14:textId="77777777" w:rsidR="00DD452A" w:rsidRPr="000B4AF5" w:rsidRDefault="00DD452A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  <w:t>9 h 00</w:t>
            </w:r>
          </w:p>
          <w:p w14:paraId="1F3631F1" w14:textId="77777777" w:rsidR="00DD452A" w:rsidRPr="000B4AF5" w:rsidRDefault="00DD452A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  <w:t>9 h 20</w:t>
            </w:r>
          </w:p>
          <w:p w14:paraId="50550403" w14:textId="77777777" w:rsidR="003B42F6" w:rsidRPr="000B4AF5" w:rsidRDefault="003B42F6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</w:p>
          <w:p w14:paraId="0FEE7F72" w14:textId="2388082F" w:rsidR="003B42F6" w:rsidRPr="000B4AF5" w:rsidRDefault="003B42F6" w:rsidP="000E03A9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d'activité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A4B2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À déterminer</w:t>
            </w:r>
          </w:p>
          <w:p w14:paraId="797C18A0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 min.</w:t>
            </w:r>
          </w:p>
          <w:p w14:paraId="4B9C042B" w14:textId="6F8DC882" w:rsidR="00DD452A" w:rsidRPr="000B4AF5" w:rsidRDefault="00DD452A" w:rsidP="003B42F6">
            <w:pPr>
              <w:pStyle w:val="Standard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Cs/>
                <w:i/>
              </w:rPr>
              <w:t xml:space="preserve">L’activité à déterminer est un temps pouvant être jumelé, réparti ou utilisé à part entière qui doit faire l’objet d’une décision du groupe. </w:t>
            </w:r>
            <w:r w:rsidR="0020514C" w:rsidRPr="000B4AF5">
              <w:rPr>
                <w:rFonts w:ascii="Arial Narrow" w:hAnsi="Arial Narrow" w:cs="Arial"/>
                <w:bCs/>
                <w:i/>
              </w:rPr>
              <w:t>U</w:t>
            </w:r>
            <w:r w:rsidRPr="000B4AF5">
              <w:rPr>
                <w:rFonts w:ascii="Arial Narrow" w:hAnsi="Arial Narrow" w:cs="Arial"/>
                <w:bCs/>
                <w:i/>
              </w:rPr>
              <w:t>n</w:t>
            </w:r>
            <w:r w:rsidR="0020514C" w:rsidRPr="000B4AF5">
              <w:rPr>
                <w:rFonts w:ascii="Arial Narrow" w:hAnsi="Arial Narrow" w:cs="Arial"/>
                <w:bCs/>
                <w:i/>
              </w:rPr>
              <w:t>e</w:t>
            </w:r>
            <w:r w:rsidRPr="000B4AF5">
              <w:rPr>
                <w:rFonts w:ascii="Arial Narrow" w:hAnsi="Arial Narrow" w:cs="Arial"/>
                <w:bCs/>
                <w:i/>
              </w:rPr>
              <w:t xml:space="preserve"> ou des étudiant</w:t>
            </w:r>
            <w:r w:rsidR="0020514C" w:rsidRPr="000B4AF5">
              <w:rPr>
                <w:rFonts w:ascii="Arial Narrow" w:hAnsi="Arial Narrow" w:cs="Arial"/>
                <w:bCs/>
                <w:i/>
              </w:rPr>
              <w:t>e</w:t>
            </w:r>
            <w:r w:rsidRPr="000B4AF5">
              <w:rPr>
                <w:rFonts w:ascii="Arial Narrow" w:hAnsi="Arial Narrow" w:cs="Arial"/>
                <w:bCs/>
                <w:i/>
              </w:rPr>
              <w:t>s du groupe seront désigné</w:t>
            </w:r>
            <w:r w:rsidR="0020514C" w:rsidRPr="000B4AF5">
              <w:rPr>
                <w:rFonts w:ascii="Arial Narrow" w:hAnsi="Arial Narrow" w:cs="Arial"/>
                <w:bCs/>
                <w:i/>
              </w:rPr>
              <w:t>e</w:t>
            </w:r>
            <w:r w:rsidR="00DF6C06" w:rsidRPr="000B4AF5">
              <w:rPr>
                <w:rFonts w:ascii="Arial Narrow" w:hAnsi="Arial Narrow" w:cs="Arial"/>
                <w:bCs/>
                <w:i/>
              </w:rPr>
              <w:t>s</w:t>
            </w:r>
            <w:r w:rsidRPr="000B4AF5">
              <w:rPr>
                <w:rFonts w:ascii="Arial Narrow" w:hAnsi="Arial Narrow" w:cs="Arial"/>
                <w:bCs/>
                <w:i/>
              </w:rPr>
              <w:t xml:space="preserve"> </w:t>
            </w:r>
            <w:r w:rsidR="0020514C" w:rsidRPr="000B4AF5">
              <w:rPr>
                <w:rFonts w:ascii="Arial Narrow" w:hAnsi="Arial Narrow" w:cs="Arial"/>
                <w:bCs/>
                <w:i/>
              </w:rPr>
              <w:t xml:space="preserve">(au hasard) </w:t>
            </w:r>
            <w:r w:rsidRPr="000B4AF5">
              <w:rPr>
                <w:rFonts w:ascii="Arial Narrow" w:hAnsi="Arial Narrow" w:cs="Arial"/>
                <w:bCs/>
                <w:i/>
              </w:rPr>
              <w:t xml:space="preserve">pour le </w:t>
            </w:r>
            <w:r w:rsidR="003B42F6" w:rsidRPr="000B4AF5">
              <w:rPr>
                <w:rFonts w:ascii="Arial Narrow" w:hAnsi="Arial Narrow" w:cs="Arial"/>
                <w:bCs/>
                <w:i/>
              </w:rPr>
              <w:t>rédiger</w:t>
            </w:r>
            <w:r w:rsidRPr="000B4AF5">
              <w:rPr>
                <w:rFonts w:ascii="Arial Narrow" w:hAnsi="Arial Narrow" w:cs="Arial"/>
                <w:bCs/>
                <w:i/>
              </w:rPr>
              <w:t xml:space="preserve"> et l’animer. </w:t>
            </w:r>
            <w:r w:rsidRPr="000B4AF5">
              <w:rPr>
                <w:rFonts w:ascii="Arial Narrow" w:hAnsi="Arial Narrow" w:cs="Arial"/>
                <w:b/>
                <w:bCs/>
                <w:i/>
              </w:rPr>
              <w:t xml:space="preserve">Cette période pourrait </w:t>
            </w:r>
            <w:r w:rsidR="003B42F6" w:rsidRPr="000B4AF5">
              <w:rPr>
                <w:rFonts w:ascii="Arial Narrow" w:hAnsi="Arial Narrow" w:cs="Arial"/>
                <w:b/>
                <w:bCs/>
                <w:i/>
              </w:rPr>
              <w:t>annexée à une autre au besoin</w:t>
            </w:r>
            <w:r w:rsidRPr="000B4AF5">
              <w:rPr>
                <w:rFonts w:ascii="Arial Narrow" w:hAnsi="Arial Narrow" w:cs="Arial"/>
                <w:b/>
                <w:bCs/>
                <w:i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8B199" w14:textId="77777777" w:rsidR="00DD452A" w:rsidRPr="000B4AF5" w:rsidRDefault="00DD452A" w:rsidP="007314C6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6C30" w:rsidRPr="000B4AF5" w14:paraId="53AE272C" w14:textId="77777777" w:rsidTr="003B42F6">
        <w:trPr>
          <w:trHeight w:val="1860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6AEFC" w14:textId="77777777" w:rsidR="00936C30" w:rsidRPr="000B4AF5" w:rsidRDefault="00936C30" w:rsidP="009648B4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9 h 20</w:t>
            </w:r>
          </w:p>
          <w:p w14:paraId="33022FA9" w14:textId="1B7DD22F" w:rsidR="00887512" w:rsidRPr="000B4AF5" w:rsidRDefault="00887512" w:rsidP="009648B4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9 h 40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4A05A" w14:textId="2DD8AD55" w:rsidR="00936C30" w:rsidRPr="000B4AF5" w:rsidRDefault="00936C30" w:rsidP="009648B4">
            <w:pPr>
              <w:pStyle w:val="Standard"/>
              <w:tabs>
                <w:tab w:val="left" w:pos="213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Collation</w:t>
            </w:r>
            <w:r w:rsidR="0020514C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-lecture</w:t>
            </w:r>
            <w:bookmarkStart w:id="0" w:name="_GoBack"/>
            <w:bookmarkEnd w:id="0"/>
          </w:p>
          <w:p w14:paraId="78476626" w14:textId="52E59449" w:rsidR="008C5BA5" w:rsidRPr="000B4AF5" w:rsidRDefault="00D851F7" w:rsidP="009648B4">
            <w:pPr>
              <w:pStyle w:val="Standard"/>
              <w:tabs>
                <w:tab w:val="left" w:pos="2136"/>
              </w:tabs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 min.</w:t>
            </w:r>
          </w:p>
          <w:p w14:paraId="08EB8EA3" w14:textId="598F8F9C" w:rsidR="00B22C3B" w:rsidRPr="000B4AF5" w:rsidRDefault="00B22C3B" w:rsidP="0020514C">
            <w:pPr>
              <w:pStyle w:val="Standard"/>
              <w:tabs>
                <w:tab w:val="left" w:pos="2136"/>
              </w:tabs>
              <w:jc w:val="both"/>
              <w:rPr>
                <w:rFonts w:ascii="Arial Narrow" w:hAnsi="Arial Narrow" w:cs="Arial"/>
              </w:rPr>
            </w:pPr>
            <w:r w:rsidRPr="000B4AF5">
              <w:rPr>
                <w:rFonts w:ascii="Arial Narrow" w:hAnsi="Arial Narrow" w:cs="Arial"/>
              </w:rPr>
              <w:t>La collation est un moment non structuré</w:t>
            </w:r>
            <w:r w:rsidR="0020514C" w:rsidRPr="000B4AF5">
              <w:rPr>
                <w:rFonts w:ascii="Arial Narrow" w:hAnsi="Arial Narrow" w:cs="Arial"/>
              </w:rPr>
              <w:t>. Il</w:t>
            </w:r>
            <w:r w:rsidRPr="000B4AF5">
              <w:rPr>
                <w:rFonts w:ascii="Arial Narrow" w:hAnsi="Arial Narrow" w:cs="Arial"/>
              </w:rPr>
              <w:t xml:space="preserve"> doit favoriser par son climat </w:t>
            </w:r>
            <w:r w:rsidRPr="000B4AF5">
              <w:rPr>
                <w:rFonts w:ascii="Arial Narrow" w:hAnsi="Arial Narrow" w:cs="Arial"/>
                <w:b/>
                <w:u w:val="single"/>
              </w:rPr>
              <w:t>le retour à un certain calme</w:t>
            </w:r>
            <w:r w:rsidR="00485C54" w:rsidRPr="000B4AF5">
              <w:rPr>
                <w:rFonts w:ascii="Arial Narrow" w:hAnsi="Arial Narrow" w:cs="Arial"/>
              </w:rPr>
              <w:t xml:space="preserve"> (moment de détente)</w:t>
            </w:r>
            <w:r w:rsidR="0020514C" w:rsidRPr="000B4AF5">
              <w:rPr>
                <w:rFonts w:ascii="Arial Narrow" w:hAnsi="Arial Narrow" w:cs="Arial"/>
              </w:rPr>
              <w:t xml:space="preserve"> à </w:t>
            </w:r>
            <w:r w:rsidR="00485C54" w:rsidRPr="000B4AF5">
              <w:rPr>
                <w:rFonts w:ascii="Arial Narrow" w:hAnsi="Arial Narrow" w:cs="Arial"/>
              </w:rPr>
              <w:t>la consommation des aliments</w:t>
            </w:r>
            <w:r w:rsidR="0020514C" w:rsidRPr="000B4AF5">
              <w:rPr>
                <w:rFonts w:ascii="Arial Narrow" w:hAnsi="Arial Narrow" w:cs="Arial"/>
              </w:rPr>
              <w:t xml:space="preserve"> et aux discussions orientées sur le thème de la journée</w:t>
            </w:r>
            <w:r w:rsidR="00485C54" w:rsidRPr="000B4AF5">
              <w:rPr>
                <w:rFonts w:ascii="Arial Narrow" w:hAnsi="Arial Narrow" w:cs="Arial"/>
              </w:rPr>
              <w:t>.</w:t>
            </w:r>
            <w:r w:rsidR="00700B59" w:rsidRPr="000B4AF5">
              <w:rPr>
                <w:rFonts w:ascii="Arial Narrow" w:hAnsi="Arial Narrow" w:cs="Arial"/>
              </w:rPr>
              <w:t xml:space="preserve"> Tout le groupe</w:t>
            </w:r>
            <w:r w:rsidR="0020514C" w:rsidRPr="000B4AF5">
              <w:rPr>
                <w:rFonts w:ascii="Arial Narrow" w:hAnsi="Arial Narrow" w:cs="Arial"/>
              </w:rPr>
              <w:t xml:space="preserve"> y participe</w:t>
            </w:r>
            <w:r w:rsidR="00700B59" w:rsidRPr="000B4AF5">
              <w:rPr>
                <w:rFonts w:ascii="Arial Narrow" w:hAnsi="Arial Narrow" w:cs="Arial"/>
              </w:rPr>
              <w:t>.</w:t>
            </w:r>
            <w:r w:rsidR="0020514C" w:rsidRPr="000B4AF5">
              <w:rPr>
                <w:rFonts w:ascii="Arial Narrow" w:hAnsi="Arial Narrow" w:cs="Arial"/>
              </w:rPr>
              <w:t xml:space="preserve"> Après la collation, chaque enfant est jumelé à une éducatrice pour lire un livre.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BACB9" w14:textId="0A765FC7" w:rsidR="00936C30" w:rsidRPr="000B4AF5" w:rsidRDefault="00936C30" w:rsidP="009648B4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7"/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6269"/>
        <w:gridCol w:w="1985"/>
      </w:tblGrid>
      <w:tr w:rsidR="00DD452A" w:rsidRPr="000B4AF5" w14:paraId="36A0D3A7" w14:textId="77777777" w:rsidTr="003B42F6">
        <w:trPr>
          <w:trHeight w:val="1644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36328" w14:textId="44F5198F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9 h 40</w:t>
            </w:r>
          </w:p>
          <w:p w14:paraId="09E25D8B" w14:textId="200A2B0C" w:rsidR="00887512" w:rsidRPr="000B4AF5" w:rsidRDefault="00887512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 h 00</w:t>
            </w:r>
          </w:p>
          <w:p w14:paraId="557FBB70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2046A396" w14:textId="77777777" w:rsidR="00DD452A" w:rsidRPr="000B4AF5" w:rsidRDefault="00DD452A" w:rsidP="00DD452A">
            <w:pPr>
              <w:pStyle w:val="Standard"/>
              <w:snapToGri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d’activité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E7A8C" w14:textId="7F1FA06A" w:rsidR="00DD452A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Activité éducative</w:t>
            </w:r>
            <w:r w:rsidR="001149E9">
              <w:rPr>
                <w:rFonts w:ascii="Arial Narrow" w:hAnsi="Arial Narrow" w:cs="Arial"/>
                <w:b/>
                <w:bCs/>
                <w:sz w:val="24"/>
                <w:szCs w:val="24"/>
              </w:rPr>
              <w:t> (Éveil sensoriel)</w:t>
            </w:r>
          </w:p>
          <w:p w14:paraId="4DB02A85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 min.</w:t>
            </w:r>
          </w:p>
          <w:p w14:paraId="7A5C0C1A" w14:textId="695946B2" w:rsidR="00DD452A" w:rsidRPr="000B4AF5" w:rsidRDefault="0020514C" w:rsidP="00DD452A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L’activité éducative</w:t>
            </w:r>
            <w:r w:rsidR="00DD452A" w:rsidRPr="000B4AF5">
              <w:rPr>
                <w:rFonts w:ascii="Arial Narrow" w:hAnsi="Arial Narrow" w:cs="Arial"/>
                <w:bCs/>
              </w:rPr>
              <w:t xml:space="preserve"> doit viser à développer </w:t>
            </w:r>
            <w:r w:rsidR="00DD452A" w:rsidRPr="000B4AF5">
              <w:rPr>
                <w:rFonts w:ascii="Arial Narrow" w:hAnsi="Arial Narrow" w:cs="Arial"/>
                <w:b/>
                <w:bCs/>
                <w:u w:val="single"/>
              </w:rPr>
              <w:t>un champ de connaissance spécifique</w:t>
            </w:r>
            <w:r w:rsidR="00DD452A" w:rsidRPr="000B4AF5">
              <w:rPr>
                <w:rFonts w:ascii="Arial Narrow" w:hAnsi="Arial Narrow" w:cs="Arial"/>
                <w:bCs/>
              </w:rPr>
              <w:t xml:space="preserve"> et/ ou </w:t>
            </w:r>
            <w:r w:rsidR="00DD452A" w:rsidRPr="000B4AF5">
              <w:rPr>
                <w:rFonts w:ascii="Arial Narrow" w:hAnsi="Arial Narrow" w:cs="Arial"/>
                <w:bCs/>
                <w:u w:val="single"/>
              </w:rPr>
              <w:t>favoriser l’éveil sensoriel chez l’enfant</w:t>
            </w:r>
            <w:r w:rsidR="00DD452A" w:rsidRPr="000B4AF5">
              <w:rPr>
                <w:rFonts w:ascii="Arial Narrow" w:hAnsi="Arial Narrow" w:cs="Arial"/>
                <w:bCs/>
              </w:rPr>
              <w:t xml:space="preserve">. </w:t>
            </w:r>
          </w:p>
          <w:p w14:paraId="38492ED7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6CF6F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452A" w:rsidRPr="000B4AF5" w14:paraId="31378562" w14:textId="77777777" w:rsidTr="003B42F6">
        <w:trPr>
          <w:trHeight w:val="1644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490F2" w14:textId="41222368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 h 00</w:t>
            </w:r>
          </w:p>
          <w:p w14:paraId="55B52186" w14:textId="0D53E492" w:rsidR="00887512" w:rsidRPr="000B4AF5" w:rsidRDefault="00887512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 h 20</w:t>
            </w:r>
          </w:p>
          <w:p w14:paraId="2599879B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0DF40A2C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d'activité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EAB0" w14:textId="670568B8" w:rsidR="00DD452A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Activité psychomotrice</w:t>
            </w:r>
          </w:p>
          <w:p w14:paraId="63D63E52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 min.</w:t>
            </w:r>
          </w:p>
          <w:p w14:paraId="2D21CE92" w14:textId="6A023FD1" w:rsidR="00DD452A" w:rsidRPr="000B4AF5" w:rsidRDefault="00DD452A" w:rsidP="0020514C">
            <w:pPr>
              <w:pStyle w:val="Standard"/>
              <w:jc w:val="both"/>
              <w:rPr>
                <w:rFonts w:ascii="Arial Narrow" w:hAnsi="Arial Narrow" w:cs="Arial"/>
              </w:rPr>
            </w:pPr>
            <w:r w:rsidRPr="000B4AF5">
              <w:rPr>
                <w:rFonts w:ascii="Arial Narrow" w:hAnsi="Arial Narrow" w:cs="Arial"/>
              </w:rPr>
              <w:t>Obligatoirement axé</w:t>
            </w:r>
            <w:r w:rsidR="0020514C" w:rsidRPr="000B4AF5">
              <w:rPr>
                <w:rFonts w:ascii="Arial Narrow" w:hAnsi="Arial Narrow" w:cs="Arial"/>
              </w:rPr>
              <w:t>e</w:t>
            </w:r>
            <w:r w:rsidRPr="000B4AF5">
              <w:rPr>
                <w:rFonts w:ascii="Arial Narrow" w:hAnsi="Arial Narrow" w:cs="Arial"/>
              </w:rPr>
              <w:t xml:space="preserve"> sur le mouvement et l’engagement moteur, </w:t>
            </w:r>
            <w:r w:rsidR="0020514C" w:rsidRPr="000B4AF5">
              <w:rPr>
                <w:rFonts w:ascii="Arial Narrow" w:hAnsi="Arial Narrow" w:cs="Arial"/>
              </w:rPr>
              <w:t>l’activité psychomotrice</w:t>
            </w:r>
            <w:r w:rsidRPr="000B4AF5">
              <w:rPr>
                <w:rFonts w:ascii="Arial Narrow" w:hAnsi="Arial Narrow" w:cs="Arial"/>
              </w:rPr>
              <w:t xml:space="preserve"> peut faire intervenir d’autres connaissances, compétences ou sphères de développement de l’enfant. Il doit favoriser en premier lieu le développement des capacités physique</w:t>
            </w:r>
            <w:r w:rsidR="0020514C" w:rsidRPr="000B4AF5">
              <w:rPr>
                <w:rFonts w:ascii="Arial Narrow" w:hAnsi="Arial Narrow" w:cs="Arial"/>
              </w:rPr>
              <w:t>s</w:t>
            </w:r>
            <w:r w:rsidRPr="000B4AF5">
              <w:rPr>
                <w:rFonts w:ascii="Arial Narrow" w:hAnsi="Arial Narrow" w:cs="Arial"/>
              </w:rPr>
              <w:t>, de la coordination, de l’équilibre …Il doit être basé sur la collaboration, le travail d’équipe et/ou les interactions sociales.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E7768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452A" w:rsidRPr="000B4AF5" w14:paraId="6C16BAF5" w14:textId="77777777" w:rsidTr="003B42F6">
        <w:trPr>
          <w:trHeight w:val="1644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4C7B6" w14:textId="66747C5E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 h 20</w:t>
            </w:r>
          </w:p>
          <w:p w14:paraId="1DD41F5B" w14:textId="6022C3C5" w:rsidR="00887512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 h 40</w:t>
            </w:r>
          </w:p>
          <w:p w14:paraId="646E530D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777513ED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Plan d'activité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751D" w14:textId="071A9135" w:rsidR="00DD452A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Activité de développement de la m</w:t>
            </w:r>
            <w:r w:rsidR="00DD452A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otricité fine </w:t>
            </w:r>
          </w:p>
          <w:p w14:paraId="1A3B94C0" w14:textId="1402EF4E" w:rsidR="00DD452A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>20</w:t>
            </w:r>
            <w:r w:rsidR="00DD452A" w:rsidRPr="000B4AF5">
              <w:rPr>
                <w:rFonts w:ascii="Arial Narrow" w:hAnsi="Arial Narrow" w:cs="Arial"/>
                <w:bCs/>
              </w:rPr>
              <w:t xml:space="preserve"> min.</w:t>
            </w:r>
          </w:p>
          <w:p w14:paraId="7AC65A72" w14:textId="0E1C55D9" w:rsidR="00DD452A" w:rsidRPr="000B4AF5" w:rsidRDefault="00DD452A" w:rsidP="00DD452A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 xml:space="preserve">De groupe ou individuelle, l’activité est propice au développement cognitif, à la créativité </w:t>
            </w:r>
            <w:r w:rsidR="0020514C" w:rsidRPr="000B4AF5">
              <w:rPr>
                <w:rFonts w:ascii="Arial Narrow" w:hAnsi="Arial Narrow" w:cs="Arial"/>
                <w:bCs/>
              </w:rPr>
              <w:t>et à la motricité fine</w:t>
            </w:r>
            <w:r w:rsidRPr="000B4AF5">
              <w:rPr>
                <w:rFonts w:ascii="Arial Narrow" w:hAnsi="Arial Narrow" w:cs="Arial"/>
                <w:bCs/>
              </w:rPr>
              <w:t xml:space="preserve">. </w:t>
            </w:r>
            <w:r w:rsidRPr="000B4AF5">
              <w:rPr>
                <w:rFonts w:ascii="Arial Narrow" w:hAnsi="Arial Narrow" w:cs="Arial"/>
                <w:b/>
                <w:bCs/>
                <w:u w:val="single"/>
              </w:rPr>
              <w:t>Non seulement ludique, elle doit être orientée en fonction d’objectifs de développement</w:t>
            </w:r>
            <w:r w:rsidRPr="000B4AF5">
              <w:rPr>
                <w:rFonts w:ascii="Arial Narrow" w:hAnsi="Arial Narrow" w:cs="Arial"/>
                <w:bCs/>
              </w:rPr>
              <w:t>.</w:t>
            </w:r>
          </w:p>
          <w:p w14:paraId="7C726710" w14:textId="77777777" w:rsidR="00DD452A" w:rsidRPr="000B4AF5" w:rsidRDefault="00DD452A" w:rsidP="00DD452A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  <w:p w14:paraId="6639C2C5" w14:textId="77777777" w:rsidR="00DD452A" w:rsidRPr="000B4AF5" w:rsidRDefault="00DD452A" w:rsidP="0020514C">
            <w:pPr>
              <w:pStyle w:val="Standard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1ECD0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452A" w:rsidRPr="000B4AF5" w14:paraId="38B8BC8B" w14:textId="77777777" w:rsidTr="003B42F6">
        <w:trPr>
          <w:trHeight w:val="1644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F2936" w14:textId="65186EA0" w:rsidR="00DD452A" w:rsidRPr="000B4AF5" w:rsidRDefault="0020514C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10h40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CDF26" w14:textId="77E56C9E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Jeux libres dans le local des Frimousses</w:t>
            </w:r>
            <w:r w:rsidR="001149E9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  <w:p w14:paraId="59F9892C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69F1E0A5" w14:textId="77777777" w:rsidR="003B42F6" w:rsidRPr="000B4AF5" w:rsidRDefault="003B42F6" w:rsidP="003B42F6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0B4AF5">
              <w:rPr>
                <w:rFonts w:ascii="Arial Narrow" w:hAnsi="Arial Narrow" w:cs="Arial"/>
                <w:bCs/>
              </w:rPr>
              <w:t xml:space="preserve">Sous l’encadrement des étudiantes et en interaction avec elles, les enfants utilisent et jouent avec le matériel disponible dans le local. </w:t>
            </w:r>
            <w:r w:rsidRPr="000B4AF5">
              <w:rPr>
                <w:rFonts w:ascii="Arial Narrow" w:hAnsi="Arial Narrow" w:cs="Arial"/>
                <w:b/>
                <w:bCs/>
                <w:u w:val="single"/>
              </w:rPr>
              <w:t>Ce matériel peut être ciblé et sélectionné par l’équipe d’éducatrices</w:t>
            </w:r>
            <w:r w:rsidRPr="000B4AF5">
              <w:rPr>
                <w:rFonts w:ascii="Arial Narrow" w:hAnsi="Arial Narrow" w:cs="Arial"/>
                <w:bCs/>
              </w:rPr>
              <w:t xml:space="preserve"> pour favoriser la découverte ou le développement d’aspects spécifiques.</w:t>
            </w:r>
          </w:p>
          <w:p w14:paraId="6D1C2B67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A0E05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D452A" w:rsidRPr="000B4AF5" w14:paraId="3E255286" w14:textId="77777777" w:rsidTr="003B42F6">
        <w:trPr>
          <w:trHeight w:val="702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5FB89" w14:textId="22536C9C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3B42F6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  <w:r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 h </w:t>
            </w:r>
            <w:r w:rsidR="001149E9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  <w:r w:rsidR="003B42F6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84D9" w14:textId="1D95A646" w:rsidR="00DD452A" w:rsidRPr="000B4AF5" w:rsidRDefault="001149E9" w:rsidP="00DD452A">
            <w:pPr>
              <w:pStyle w:val="Standard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Deux ou trois éducatrices vont</w:t>
            </w:r>
            <w:r w:rsidR="00DD452A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rejoindre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-attendre</w:t>
            </w:r>
            <w:r w:rsidR="00DD452A" w:rsidRPr="000B4AF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les parents dans l’entrée du Cégep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36A7" w14:textId="77777777" w:rsidR="00DD452A" w:rsidRPr="000B4AF5" w:rsidRDefault="00DD452A" w:rsidP="00DD452A">
            <w:pPr>
              <w:pStyle w:val="Standard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B21A763" w14:textId="77777777" w:rsidR="00C933E8" w:rsidRPr="000B4AF5" w:rsidRDefault="00C933E8" w:rsidP="00C933E8">
      <w:pPr>
        <w:pStyle w:val="Standard"/>
        <w:rPr>
          <w:rFonts w:ascii="Arial Narrow" w:hAnsi="Arial Narrow" w:cs="Arial"/>
        </w:rPr>
      </w:pPr>
    </w:p>
    <w:p w14:paraId="72745D6E" w14:textId="24FC5723" w:rsidR="00100D99" w:rsidRPr="000B4AF5" w:rsidRDefault="00100D99" w:rsidP="000B4AF5">
      <w:pPr>
        <w:widowControl/>
        <w:suppressAutoHyphens w:val="0"/>
        <w:autoSpaceDN/>
        <w:spacing w:after="160" w:line="259" w:lineRule="auto"/>
        <w:textAlignment w:val="auto"/>
        <w:rPr>
          <w:rFonts w:ascii="Arial Narrow" w:eastAsia="Times New Roman" w:hAnsi="Arial Narrow" w:cs="Arial"/>
          <w:sz w:val="20"/>
          <w:szCs w:val="20"/>
          <w:lang w:bidi="ar-SA"/>
        </w:rPr>
      </w:pPr>
    </w:p>
    <w:sectPr w:rsidR="00100D99" w:rsidRPr="000B4AF5" w:rsidSect="00464535">
      <w:pgSz w:w="12240" w:h="15840"/>
      <w:pgMar w:top="1134" w:right="179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761DE" w14:textId="77777777" w:rsidR="00CA12F6" w:rsidRDefault="00CA12F6" w:rsidP="00DF6C06">
      <w:r>
        <w:separator/>
      </w:r>
    </w:p>
  </w:endnote>
  <w:endnote w:type="continuationSeparator" w:id="0">
    <w:p w14:paraId="29D81B91" w14:textId="77777777" w:rsidR="00CA12F6" w:rsidRDefault="00CA12F6" w:rsidP="00D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FFB4" w14:textId="77777777" w:rsidR="00CA12F6" w:rsidRDefault="00CA12F6" w:rsidP="00DF6C06">
      <w:r>
        <w:separator/>
      </w:r>
    </w:p>
  </w:footnote>
  <w:footnote w:type="continuationSeparator" w:id="0">
    <w:p w14:paraId="6A11B07D" w14:textId="77777777" w:rsidR="00CA12F6" w:rsidRDefault="00CA12F6" w:rsidP="00DF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044"/>
    <w:multiLevelType w:val="hybridMultilevel"/>
    <w:tmpl w:val="97263B9C"/>
    <w:lvl w:ilvl="0" w:tplc="57EECF5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704"/>
    <w:multiLevelType w:val="hybridMultilevel"/>
    <w:tmpl w:val="9F644B92"/>
    <w:lvl w:ilvl="0" w:tplc="0C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4A3B4B"/>
    <w:multiLevelType w:val="hybridMultilevel"/>
    <w:tmpl w:val="4662AF1A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BF"/>
    <w:rsid w:val="000421FC"/>
    <w:rsid w:val="0009028F"/>
    <w:rsid w:val="000B4AF5"/>
    <w:rsid w:val="000D5D10"/>
    <w:rsid w:val="00100D99"/>
    <w:rsid w:val="001149E9"/>
    <w:rsid w:val="001405D2"/>
    <w:rsid w:val="001A7377"/>
    <w:rsid w:val="0020514C"/>
    <w:rsid w:val="00296730"/>
    <w:rsid w:val="002B4F06"/>
    <w:rsid w:val="002F2E27"/>
    <w:rsid w:val="002F79E2"/>
    <w:rsid w:val="003530CB"/>
    <w:rsid w:val="003A5405"/>
    <w:rsid w:val="003B42F6"/>
    <w:rsid w:val="003C25F4"/>
    <w:rsid w:val="00464535"/>
    <w:rsid w:val="00485C54"/>
    <w:rsid w:val="004E5D0F"/>
    <w:rsid w:val="004F6EB2"/>
    <w:rsid w:val="0065704E"/>
    <w:rsid w:val="00700B59"/>
    <w:rsid w:val="007314C6"/>
    <w:rsid w:val="00754970"/>
    <w:rsid w:val="00877244"/>
    <w:rsid w:val="00887512"/>
    <w:rsid w:val="008B139C"/>
    <w:rsid w:val="008C5BA5"/>
    <w:rsid w:val="00906A44"/>
    <w:rsid w:val="00936C30"/>
    <w:rsid w:val="00945753"/>
    <w:rsid w:val="009648B4"/>
    <w:rsid w:val="00A07FFE"/>
    <w:rsid w:val="00AA3009"/>
    <w:rsid w:val="00AD1FB1"/>
    <w:rsid w:val="00B22C3B"/>
    <w:rsid w:val="00B2703C"/>
    <w:rsid w:val="00BC12CA"/>
    <w:rsid w:val="00BC1EF1"/>
    <w:rsid w:val="00BE3880"/>
    <w:rsid w:val="00C933E8"/>
    <w:rsid w:val="00C96D1B"/>
    <w:rsid w:val="00CA12F6"/>
    <w:rsid w:val="00CE31BF"/>
    <w:rsid w:val="00CE6F5C"/>
    <w:rsid w:val="00CF3AB7"/>
    <w:rsid w:val="00D851F7"/>
    <w:rsid w:val="00DB78E6"/>
    <w:rsid w:val="00DC12DD"/>
    <w:rsid w:val="00DD2EB0"/>
    <w:rsid w:val="00DD452A"/>
    <w:rsid w:val="00DF6C06"/>
    <w:rsid w:val="00E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EBC8"/>
  <w15:chartTrackingRefBased/>
  <w15:docId w15:val="{BCD665B9-C436-4EAA-A0F7-E4831F7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2">
    <w:name w:val="heading 2"/>
    <w:basedOn w:val="Standard"/>
    <w:next w:val="Standard"/>
    <w:link w:val="Titre2Car"/>
    <w:uiPriority w:val="9"/>
    <w:qFormat/>
    <w:rsid w:val="00CE31BF"/>
    <w:pPr>
      <w:keepNext/>
      <w:tabs>
        <w:tab w:val="center" w:pos="5388"/>
      </w:tabs>
      <w:ind w:left="708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31BF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CE31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E31BF"/>
    <w:pPr>
      <w:suppressLineNumbers/>
    </w:pPr>
  </w:style>
  <w:style w:type="paragraph" w:styleId="Paragraphedeliste">
    <w:name w:val="List Paragraph"/>
    <w:basedOn w:val="Normal"/>
    <w:uiPriority w:val="34"/>
    <w:qFormat/>
    <w:rsid w:val="008C5BA5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B59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B5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0421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1FC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1F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1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1FC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DF6C06"/>
    <w:pPr>
      <w:tabs>
        <w:tab w:val="center" w:pos="4320"/>
        <w:tab w:val="right" w:pos="8640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F6C0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DF6C06"/>
    <w:pPr>
      <w:tabs>
        <w:tab w:val="center" w:pos="4320"/>
        <w:tab w:val="right" w:pos="8640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F6C06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PBOUCN2</dc:creator>
  <cp:keywords/>
  <dc:description/>
  <cp:lastModifiedBy>Jobin, Luc</cp:lastModifiedBy>
  <cp:revision>2</cp:revision>
  <cp:lastPrinted>2022-01-24T17:36:00Z</cp:lastPrinted>
  <dcterms:created xsi:type="dcterms:W3CDTF">2022-01-24T19:32:00Z</dcterms:created>
  <dcterms:modified xsi:type="dcterms:W3CDTF">2022-01-24T19:32:00Z</dcterms:modified>
</cp:coreProperties>
</file>